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Grid-Accent4"/>
        <w:tblpPr w:leftFromText="180" w:rightFromText="180" w:tblpY="540"/>
        <w:tblW w:w="0" w:type="auto"/>
        <w:tblLook w:val="04A0"/>
      </w:tblPr>
      <w:tblGrid>
        <w:gridCol w:w="4621"/>
        <w:gridCol w:w="4621"/>
      </w:tblGrid>
      <w:tr w:rsidR="005262EE" w:rsidTr="002D296F">
        <w:trPr>
          <w:cnfStyle w:val="100000000000"/>
        </w:trPr>
        <w:tc>
          <w:tcPr>
            <w:cnfStyle w:val="001000000000"/>
            <w:tcW w:w="4621" w:type="dxa"/>
          </w:tcPr>
          <w:p w:rsidR="005262EE" w:rsidRDefault="005262EE" w:rsidP="002D296F">
            <w:r>
              <w:t xml:space="preserve">Resisting Pressures to obey </w:t>
            </w:r>
          </w:p>
        </w:tc>
        <w:tc>
          <w:tcPr>
            <w:tcW w:w="4621" w:type="dxa"/>
          </w:tcPr>
          <w:p w:rsidR="005262EE" w:rsidRDefault="005262EE" w:rsidP="002D296F">
            <w:pPr>
              <w:cnfStyle w:val="100000000000"/>
            </w:pPr>
            <w:r>
              <w:t xml:space="preserve">Resisting pressures to conform </w:t>
            </w:r>
          </w:p>
        </w:tc>
      </w:tr>
      <w:tr w:rsidR="005262EE" w:rsidTr="002D296F">
        <w:trPr>
          <w:cnfStyle w:val="000000100000"/>
        </w:trPr>
        <w:tc>
          <w:tcPr>
            <w:cnfStyle w:val="001000000000"/>
            <w:tcW w:w="4621" w:type="dxa"/>
          </w:tcPr>
          <w:p w:rsidR="005262EE" w:rsidRDefault="006D211A" w:rsidP="002D296F">
            <w:pPr>
              <w:pStyle w:val="ListParagraph"/>
              <w:numPr>
                <w:ilvl w:val="0"/>
                <w:numId w:val="1"/>
              </w:numPr>
            </w:pPr>
            <w:r w:rsidRPr="006D211A">
              <w:t>Role of Allies</w:t>
            </w:r>
          </w:p>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Pr="006D211A" w:rsidRDefault="006D211A" w:rsidP="002D296F"/>
          <w:p w:rsidR="005262EE" w:rsidRDefault="005262EE" w:rsidP="002D296F">
            <w:pPr>
              <w:jc w:val="right"/>
            </w:pPr>
          </w:p>
          <w:p w:rsidR="006D211A" w:rsidRDefault="006D211A" w:rsidP="002D296F"/>
          <w:p w:rsidR="006D211A" w:rsidRDefault="006D211A" w:rsidP="002D296F"/>
          <w:p w:rsidR="006D211A" w:rsidRDefault="006D211A" w:rsidP="002D296F">
            <w:pPr>
              <w:pStyle w:val="ListParagraph"/>
              <w:numPr>
                <w:ilvl w:val="0"/>
                <w:numId w:val="1"/>
              </w:numPr>
            </w:pPr>
            <w:r w:rsidRPr="006D211A">
              <w:t>Moral considerations</w:t>
            </w:r>
          </w:p>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Default="006D211A" w:rsidP="002D296F"/>
          <w:p w:rsidR="006D211A" w:rsidRPr="006D211A" w:rsidRDefault="006D211A" w:rsidP="002D296F">
            <w:pPr>
              <w:pStyle w:val="ListParagraph"/>
              <w:numPr>
                <w:ilvl w:val="0"/>
                <w:numId w:val="1"/>
              </w:numPr>
            </w:pPr>
            <w:r w:rsidRPr="006D211A">
              <w:t>Non-conformist personality</w:t>
            </w:r>
          </w:p>
          <w:p w:rsidR="005262EE" w:rsidRDefault="005262EE" w:rsidP="002D296F">
            <w:pPr>
              <w:jc w:val="right"/>
            </w:pPr>
          </w:p>
          <w:p w:rsidR="005262EE" w:rsidRDefault="005262EE" w:rsidP="002D296F">
            <w:pPr>
              <w:jc w:val="right"/>
            </w:pPr>
          </w:p>
          <w:p w:rsidR="005262EE" w:rsidRDefault="005262EE" w:rsidP="002D296F">
            <w:pPr>
              <w:jc w:val="right"/>
            </w:pPr>
          </w:p>
          <w:p w:rsidR="005262EE" w:rsidRDefault="005262EE" w:rsidP="002D296F">
            <w:pPr>
              <w:jc w:val="right"/>
            </w:pPr>
          </w:p>
          <w:p w:rsidR="005262EE" w:rsidRDefault="005262EE" w:rsidP="002D296F">
            <w:pPr>
              <w:jc w:val="right"/>
            </w:pPr>
          </w:p>
          <w:p w:rsidR="005262EE" w:rsidRDefault="005262EE" w:rsidP="002D296F">
            <w:pPr>
              <w:jc w:val="right"/>
            </w:pPr>
          </w:p>
          <w:p w:rsidR="005262EE" w:rsidRDefault="005262EE" w:rsidP="002D296F">
            <w:pPr>
              <w:jc w:val="right"/>
            </w:pPr>
          </w:p>
          <w:p w:rsidR="005262EE" w:rsidRDefault="005262EE" w:rsidP="002D296F">
            <w:pPr>
              <w:jc w:val="right"/>
            </w:pPr>
          </w:p>
          <w:p w:rsidR="005262EE" w:rsidRDefault="005262EE" w:rsidP="002D296F"/>
          <w:p w:rsidR="005262EE" w:rsidRDefault="005262EE" w:rsidP="002D296F">
            <w:pPr>
              <w:jc w:val="right"/>
            </w:pPr>
          </w:p>
          <w:p w:rsidR="005262EE" w:rsidRDefault="005262EE" w:rsidP="002D296F">
            <w:pPr>
              <w:jc w:val="right"/>
            </w:pPr>
          </w:p>
          <w:p w:rsidR="005262EE" w:rsidRDefault="005262EE" w:rsidP="002D296F">
            <w:pPr>
              <w:jc w:val="right"/>
            </w:pPr>
          </w:p>
          <w:p w:rsidR="005262EE" w:rsidRDefault="005262EE" w:rsidP="002D296F">
            <w:pPr>
              <w:jc w:val="right"/>
            </w:pPr>
          </w:p>
          <w:p w:rsidR="005262EE" w:rsidRDefault="005262EE" w:rsidP="002D296F">
            <w:pPr>
              <w:jc w:val="right"/>
            </w:pPr>
          </w:p>
          <w:p w:rsidR="005262EE" w:rsidRDefault="005262EE" w:rsidP="002D296F">
            <w:pPr>
              <w:jc w:val="right"/>
            </w:pPr>
          </w:p>
        </w:tc>
        <w:tc>
          <w:tcPr>
            <w:tcW w:w="4621" w:type="dxa"/>
          </w:tcPr>
          <w:p w:rsidR="00F018D5" w:rsidRDefault="00F018D5" w:rsidP="002D296F">
            <w:pPr>
              <w:pStyle w:val="ListParagraph"/>
              <w:numPr>
                <w:ilvl w:val="0"/>
                <w:numId w:val="1"/>
              </w:numPr>
              <w:cnfStyle w:val="000000100000"/>
              <w:rPr>
                <w:b/>
              </w:rPr>
            </w:pPr>
            <w:r w:rsidRPr="00F018D5">
              <w:rPr>
                <w:b/>
              </w:rPr>
              <w:t>Social heroism</w:t>
            </w:r>
          </w:p>
          <w:p w:rsidR="00F018D5" w:rsidRDefault="00F018D5" w:rsidP="002D296F">
            <w:pPr>
              <w:cnfStyle w:val="000000100000"/>
              <w:rPr>
                <w:b/>
              </w:rPr>
            </w:pPr>
          </w:p>
          <w:p w:rsidR="00F018D5" w:rsidRDefault="00F018D5" w:rsidP="002D296F">
            <w:pPr>
              <w:cnfStyle w:val="000000100000"/>
              <w:rPr>
                <w:b/>
              </w:rPr>
            </w:pPr>
          </w:p>
          <w:p w:rsidR="00F018D5" w:rsidRDefault="00F018D5" w:rsidP="002D296F">
            <w:pPr>
              <w:cnfStyle w:val="000000100000"/>
              <w:rPr>
                <w:b/>
              </w:rPr>
            </w:pPr>
          </w:p>
          <w:p w:rsidR="00F018D5" w:rsidRDefault="00F018D5" w:rsidP="002D296F">
            <w:pPr>
              <w:cnfStyle w:val="000000100000"/>
              <w:rPr>
                <w:b/>
              </w:rPr>
            </w:pPr>
          </w:p>
          <w:p w:rsidR="00F018D5" w:rsidRDefault="00F018D5" w:rsidP="002D296F">
            <w:pPr>
              <w:cnfStyle w:val="000000100000"/>
              <w:rPr>
                <w:b/>
              </w:rPr>
            </w:pPr>
          </w:p>
          <w:p w:rsidR="00F018D5" w:rsidRDefault="00F018D5" w:rsidP="002D296F">
            <w:pPr>
              <w:cnfStyle w:val="000000100000"/>
              <w:rPr>
                <w:b/>
              </w:rPr>
            </w:pPr>
          </w:p>
          <w:p w:rsidR="00F018D5" w:rsidRDefault="00F018D5" w:rsidP="002D296F">
            <w:pPr>
              <w:cnfStyle w:val="000000100000"/>
              <w:rPr>
                <w:b/>
              </w:rPr>
            </w:pPr>
          </w:p>
          <w:p w:rsidR="00F018D5" w:rsidRDefault="00F018D5" w:rsidP="002D296F">
            <w:pPr>
              <w:cnfStyle w:val="000000100000"/>
              <w:rPr>
                <w:b/>
              </w:rPr>
            </w:pPr>
          </w:p>
          <w:p w:rsidR="00F018D5" w:rsidRDefault="00F018D5" w:rsidP="002D296F">
            <w:pPr>
              <w:cnfStyle w:val="000000100000"/>
              <w:rPr>
                <w:b/>
              </w:rPr>
            </w:pPr>
          </w:p>
          <w:p w:rsidR="00F018D5" w:rsidRDefault="00F018D5" w:rsidP="002D296F">
            <w:pPr>
              <w:cnfStyle w:val="000000100000"/>
              <w:rPr>
                <w:b/>
              </w:rPr>
            </w:pPr>
          </w:p>
          <w:p w:rsidR="00F018D5" w:rsidRDefault="00F018D5" w:rsidP="002D296F">
            <w:pPr>
              <w:cnfStyle w:val="000000100000"/>
              <w:rPr>
                <w:b/>
              </w:rPr>
            </w:pPr>
          </w:p>
          <w:p w:rsidR="00F018D5" w:rsidRDefault="00F018D5" w:rsidP="002D296F">
            <w:pPr>
              <w:cnfStyle w:val="000000100000"/>
              <w:rPr>
                <w:b/>
              </w:rPr>
            </w:pPr>
          </w:p>
          <w:p w:rsidR="00F018D5" w:rsidRDefault="00F018D5" w:rsidP="002D296F">
            <w:pPr>
              <w:cnfStyle w:val="000000100000"/>
              <w:rPr>
                <w:b/>
              </w:rPr>
            </w:pPr>
          </w:p>
          <w:p w:rsidR="00F018D5" w:rsidRDefault="00F018D5" w:rsidP="002D296F">
            <w:pPr>
              <w:cnfStyle w:val="000000100000"/>
              <w:rPr>
                <w:b/>
              </w:rPr>
            </w:pPr>
          </w:p>
          <w:p w:rsidR="00F018D5" w:rsidRDefault="00F018D5" w:rsidP="002D296F">
            <w:pPr>
              <w:pStyle w:val="ListParagraph"/>
              <w:numPr>
                <w:ilvl w:val="0"/>
                <w:numId w:val="1"/>
              </w:numPr>
              <w:cnfStyle w:val="000000100000"/>
              <w:rPr>
                <w:b/>
              </w:rPr>
            </w:pPr>
            <w:r>
              <w:rPr>
                <w:b/>
              </w:rPr>
              <w:t>Moral considerations</w:t>
            </w:r>
          </w:p>
          <w:p w:rsidR="00F018D5" w:rsidRDefault="00F018D5" w:rsidP="002D296F">
            <w:pPr>
              <w:cnfStyle w:val="000000100000"/>
            </w:pPr>
          </w:p>
          <w:p w:rsidR="00F018D5" w:rsidRDefault="00F018D5" w:rsidP="002D296F">
            <w:pPr>
              <w:cnfStyle w:val="000000100000"/>
            </w:pPr>
          </w:p>
          <w:p w:rsidR="005262EE" w:rsidRDefault="005262EE" w:rsidP="002D296F">
            <w:pPr>
              <w:cnfStyle w:val="000000100000"/>
            </w:pPr>
          </w:p>
          <w:p w:rsidR="00F018D5" w:rsidRDefault="00F018D5" w:rsidP="002D296F">
            <w:pPr>
              <w:cnfStyle w:val="000000100000"/>
            </w:pPr>
          </w:p>
          <w:p w:rsidR="00F018D5" w:rsidRDefault="00F018D5" w:rsidP="002D296F">
            <w:pPr>
              <w:cnfStyle w:val="000000100000"/>
            </w:pPr>
          </w:p>
          <w:p w:rsidR="00F018D5" w:rsidRDefault="00F018D5" w:rsidP="002D296F">
            <w:pPr>
              <w:cnfStyle w:val="000000100000"/>
            </w:pPr>
          </w:p>
          <w:p w:rsidR="00F018D5" w:rsidRDefault="00F018D5" w:rsidP="002D296F">
            <w:pPr>
              <w:cnfStyle w:val="000000100000"/>
            </w:pPr>
          </w:p>
          <w:p w:rsidR="00F018D5" w:rsidRDefault="00F018D5" w:rsidP="002D296F">
            <w:pPr>
              <w:cnfStyle w:val="000000100000"/>
            </w:pPr>
          </w:p>
          <w:p w:rsidR="00F018D5" w:rsidRDefault="00F018D5" w:rsidP="002D296F">
            <w:pPr>
              <w:cnfStyle w:val="000000100000"/>
            </w:pPr>
          </w:p>
          <w:p w:rsidR="00F018D5" w:rsidRDefault="00F018D5" w:rsidP="002D296F">
            <w:pPr>
              <w:cnfStyle w:val="000000100000"/>
            </w:pPr>
          </w:p>
          <w:p w:rsidR="00F018D5" w:rsidRDefault="00F018D5" w:rsidP="002D296F">
            <w:pPr>
              <w:cnfStyle w:val="000000100000"/>
            </w:pPr>
          </w:p>
          <w:p w:rsidR="00F018D5" w:rsidRDefault="00F018D5" w:rsidP="002D296F">
            <w:pPr>
              <w:cnfStyle w:val="000000100000"/>
            </w:pPr>
          </w:p>
          <w:p w:rsidR="00F018D5" w:rsidRDefault="00F018D5" w:rsidP="002D296F">
            <w:pPr>
              <w:cnfStyle w:val="000000100000"/>
            </w:pPr>
          </w:p>
          <w:p w:rsidR="00F018D5" w:rsidRPr="00F018D5" w:rsidRDefault="00F018D5" w:rsidP="002D296F">
            <w:pPr>
              <w:cnfStyle w:val="000000100000"/>
              <w:rPr>
                <w:b/>
              </w:rPr>
            </w:pPr>
          </w:p>
          <w:p w:rsidR="00F018D5" w:rsidRPr="00F018D5" w:rsidRDefault="00F018D5" w:rsidP="002D296F">
            <w:pPr>
              <w:pStyle w:val="ListParagraph"/>
              <w:numPr>
                <w:ilvl w:val="0"/>
                <w:numId w:val="1"/>
              </w:numPr>
              <w:cnfStyle w:val="000000100000"/>
            </w:pPr>
            <w:r w:rsidRPr="00F018D5">
              <w:rPr>
                <w:b/>
              </w:rPr>
              <w:t xml:space="preserve">Insights from </w:t>
            </w:r>
            <w:proofErr w:type="spellStart"/>
            <w:r w:rsidRPr="00F018D5">
              <w:rPr>
                <w:b/>
              </w:rPr>
              <w:t>Milgram’s</w:t>
            </w:r>
            <w:proofErr w:type="spellEnd"/>
            <w:r w:rsidRPr="00F018D5">
              <w:rPr>
                <w:b/>
              </w:rPr>
              <w:t xml:space="preserve"> study</w:t>
            </w:r>
          </w:p>
        </w:tc>
      </w:tr>
    </w:tbl>
    <w:p w:rsidR="007650A0" w:rsidRPr="002D296F" w:rsidRDefault="002D296F" w:rsidP="002D296F">
      <w:pPr>
        <w:jc w:val="center"/>
        <w:rPr>
          <w:b/>
          <w:sz w:val="24"/>
          <w:szCs w:val="24"/>
          <w:u w:val="single"/>
        </w:rPr>
      </w:pPr>
      <w:r w:rsidRPr="002D296F">
        <w:rPr>
          <w:b/>
          <w:sz w:val="24"/>
          <w:szCs w:val="24"/>
          <w:u w:val="single"/>
        </w:rPr>
        <w:t>Resisting Pressures to Conform and Obey- Activity</w:t>
      </w:r>
    </w:p>
    <w:p w:rsidR="005262EE" w:rsidRDefault="005262EE"/>
    <w:p w:rsidR="00F018D5" w:rsidRDefault="00F018D5"/>
    <w:p w:rsidR="00F018D5" w:rsidRDefault="00AD7A73">
      <w:r w:rsidRPr="00AD7A73">
        <w:rPr>
          <w:noProof/>
          <w:lang w:val="en-US" w:eastAsia="zh-TW"/>
        </w:rPr>
        <w:lastRenderedPageBreak/>
        <w:pict>
          <v:shapetype id="_x0000_t202" coordsize="21600,21600" o:spt="202" path="m,l,21600r21600,l21600,xe">
            <v:stroke joinstyle="miter"/>
            <v:path gradientshapeok="t" o:connecttype="rect"/>
          </v:shapetype>
          <v:shape id="_x0000_s1027" type="#_x0000_t202" style="position:absolute;margin-left:245.6pt;margin-top:36.05pt;width:179.5pt;height:67.45pt;z-index:251662336;mso-width-percent:400;mso-width-percent:400;mso-width-relative:margin;mso-height-relative:margin" fillcolor="#8064a2 [3207]" stroked="f" strokeweight="0">
            <v:fill color2="#5e4878 [2375]" focusposition=".5,.5" focussize="" focus="100%" type="gradientRadial"/>
            <v:shadow on="t" type="perspective" color="#3f3151 [1607]" offset="1pt" offset2="-3pt"/>
            <v:textbox>
              <w:txbxContent>
                <w:p w:rsidR="005262EE" w:rsidRDefault="006D211A">
                  <w:r>
                    <w:t xml:space="preserve">A person will refuse to do something if they feel that the behaviour is not acceptable as it goes against their sense of what is right or wrong. </w:t>
                  </w:r>
                </w:p>
              </w:txbxContent>
            </v:textbox>
          </v:shape>
        </w:pict>
      </w:r>
      <w:r w:rsidRPr="00AD7A73">
        <w:rPr>
          <w:noProof/>
          <w:lang w:val="en-US" w:eastAsia="zh-TW"/>
        </w:rPr>
        <w:pict>
          <v:shape id="_x0000_s1030" type="#_x0000_t202" style="position:absolute;margin-left:13.55pt;margin-top:88.55pt;width:176.4pt;height:96.7pt;z-index:251668480;mso-width-relative:margin;mso-height-relative:margin" fillcolor="#f79646 [3209]" strokecolor="#f2f2f2 [3041]" strokeweight="1pt">
            <v:fill color2="#974706 [1609]" angle="-135" focus="100%" type="gradient"/>
            <v:shadow on="t" type="perspective" color="#fbd4b4 [1305]" opacity=".5" origin=",.5" offset="0,0" matrix=",-56756f,,.5"/>
            <v:textbox>
              <w:txbxContent>
                <w:p w:rsidR="00F018D5" w:rsidRDefault="004024B4">
                  <w:r>
                    <w:t xml:space="preserve">An individual or group of people stand out against the majority, and are willing to make sacrifices for the good of others in society because they want to be perceived as the hero. </w:t>
                  </w:r>
                </w:p>
              </w:txbxContent>
            </v:textbox>
          </v:shape>
        </w:pict>
      </w:r>
      <w:r w:rsidRPr="00AD7A73">
        <w:rPr>
          <w:noProof/>
          <w:lang w:val="en-US" w:eastAsia="zh-TW"/>
        </w:rPr>
        <w:pict>
          <v:shape id="_x0000_s1031" type="#_x0000_t202" style="position:absolute;margin-left:-22.85pt;margin-top:200.65pt;width:250.85pt;height:112.85pt;z-index:251670528;mso-width-relative:margin;mso-height-relative:margin" fillcolor="white [3201]" strokecolor="black [3200]" strokeweight="1pt">
            <v:stroke dashstyle="dash"/>
            <v:shadow color="#868686"/>
            <v:textbox>
              <w:txbxContent>
                <w:p w:rsidR="004024B4" w:rsidRPr="004024B4" w:rsidRDefault="004024B4" w:rsidP="004024B4">
                  <w:r>
                    <w:t xml:space="preserve">The psychologist investigated situational conditions in which people were able to defy orders from an authority figure. </w:t>
                  </w:r>
                  <w:r w:rsidR="001A541A">
                    <w:t xml:space="preserve">When the experiment was moved from Yale to a downtown office, resistance increased showing that status is very important. When the victim wasn’t seen the resistance increased. </w:t>
                  </w:r>
                </w:p>
              </w:txbxContent>
            </v:textbox>
          </v:shape>
        </w:pict>
      </w:r>
      <w:r w:rsidRPr="00AD7A73">
        <w:rPr>
          <w:noProof/>
          <w:lang w:val="en-US" w:eastAsia="zh-TW"/>
        </w:rPr>
        <w:pict>
          <v:shape id="_x0000_s1026" type="#_x0000_t202" style="position:absolute;margin-left:301.1pt;margin-top:185.25pt;width:169.15pt;height:67.45pt;z-index:251660288;mso-width-relative:margin;mso-height-relative:margin" fillcolor="white [3201]" strokecolor="black [3200]" strokeweight="2.5pt">
            <v:shadow color="#868686"/>
            <v:textbox>
              <w:txbxContent>
                <w:p w:rsidR="005262EE" w:rsidRDefault="005262EE">
                  <w:r>
                    <w:t>If somebody is provided with social support then they gain the confidence to resist or reject pressures to...</w:t>
                  </w:r>
                </w:p>
              </w:txbxContent>
            </v:textbox>
          </v:shape>
        </w:pict>
      </w:r>
      <w:r w:rsidRPr="00AD7A73">
        <w:rPr>
          <w:noProof/>
          <w:lang w:val="en-US" w:eastAsia="zh-TW"/>
        </w:rPr>
        <w:pict>
          <v:shape id="_x0000_s1028" type="#_x0000_t202" style="position:absolute;margin-left:265.1pt;margin-top:-52.2pt;width:175.5pt;height:50.7pt;z-index:251664384;mso-width-relative:margin;mso-height-relative:margin">
            <v:textbox>
              <w:txbxContent>
                <w:p w:rsidR="006D211A" w:rsidRDefault="00F018D5">
                  <w:r>
                    <w:t xml:space="preserve">A person opposes the norms of behaviour due to having strong convictions against it.  </w:t>
                  </w:r>
                </w:p>
              </w:txbxContent>
            </v:textbox>
          </v:shape>
        </w:pict>
      </w:r>
      <w:r w:rsidRPr="00AD7A73">
        <w:rPr>
          <w:noProof/>
          <w:lang w:val="en-US" w:eastAsia="zh-TW"/>
        </w:rPr>
        <w:pict>
          <v:shape id="_x0000_s1029" type="#_x0000_t202" style="position:absolute;margin-left:-30.4pt;margin-top:-4pt;width:175.45pt;height:69.35pt;z-index:251666432;mso-width-percent:400;mso-width-percent:400;mso-width-relative:margin;mso-height-relative:margin" fillcolor="white [3201]" strokecolor="#c0504d [3205]" strokeweight="5pt">
            <v:stroke linestyle="thickThin"/>
            <v:shadow color="#868686"/>
            <v:textbox>
              <w:txbxContent>
                <w:p w:rsidR="00F018D5" w:rsidRDefault="00F018D5">
                  <w:r>
                    <w:t>A person will refuse to do something if they feel that the behaviour is not acceptable as it goes against their sense of what is right or wrong.</w:t>
                  </w:r>
                </w:p>
              </w:txbxContent>
            </v:textbox>
          </v:shape>
        </w:pict>
      </w:r>
    </w:p>
    <w:sectPr w:rsidR="00F018D5" w:rsidSect="0040261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D5" w:rsidRDefault="00F018D5" w:rsidP="00F018D5">
      <w:pPr>
        <w:spacing w:after="0" w:line="240" w:lineRule="auto"/>
      </w:pPr>
      <w:r>
        <w:separator/>
      </w:r>
    </w:p>
  </w:endnote>
  <w:endnote w:type="continuationSeparator" w:id="0">
    <w:p w:rsidR="00F018D5" w:rsidRDefault="00F018D5" w:rsidP="00F01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D5" w:rsidRDefault="00F018D5" w:rsidP="00F018D5">
      <w:pPr>
        <w:spacing w:after="0" w:line="240" w:lineRule="auto"/>
      </w:pPr>
      <w:r>
        <w:separator/>
      </w:r>
    </w:p>
  </w:footnote>
  <w:footnote w:type="continuationSeparator" w:id="0">
    <w:p w:rsidR="00F018D5" w:rsidRDefault="00F018D5" w:rsidP="00F01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D1EB1"/>
    <w:multiLevelType w:val="hybridMultilevel"/>
    <w:tmpl w:val="E66E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62EE"/>
    <w:rsid w:val="000B1554"/>
    <w:rsid w:val="001A541A"/>
    <w:rsid w:val="001D2896"/>
    <w:rsid w:val="002D296F"/>
    <w:rsid w:val="004024B4"/>
    <w:rsid w:val="0040261C"/>
    <w:rsid w:val="005262EE"/>
    <w:rsid w:val="006D211A"/>
    <w:rsid w:val="00AD7A73"/>
    <w:rsid w:val="00C913E1"/>
    <w:rsid w:val="00F018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262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4">
    <w:name w:val="Light Grid Accent 4"/>
    <w:basedOn w:val="TableNormal"/>
    <w:uiPriority w:val="62"/>
    <w:rsid w:val="005262E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52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2EE"/>
    <w:rPr>
      <w:rFonts w:ascii="Tahoma" w:hAnsi="Tahoma" w:cs="Tahoma"/>
      <w:sz w:val="16"/>
      <w:szCs w:val="16"/>
    </w:rPr>
  </w:style>
  <w:style w:type="paragraph" w:styleId="ListParagraph">
    <w:name w:val="List Paragraph"/>
    <w:basedOn w:val="Normal"/>
    <w:uiPriority w:val="34"/>
    <w:qFormat/>
    <w:rsid w:val="006D211A"/>
    <w:pPr>
      <w:ind w:left="720"/>
      <w:contextualSpacing/>
    </w:pPr>
  </w:style>
  <w:style w:type="paragraph" w:styleId="Header">
    <w:name w:val="header"/>
    <w:basedOn w:val="Normal"/>
    <w:link w:val="HeaderChar"/>
    <w:uiPriority w:val="99"/>
    <w:semiHidden/>
    <w:unhideWhenUsed/>
    <w:rsid w:val="00F018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18D5"/>
  </w:style>
  <w:style w:type="paragraph" w:styleId="Footer">
    <w:name w:val="footer"/>
    <w:basedOn w:val="Normal"/>
    <w:link w:val="FooterChar"/>
    <w:uiPriority w:val="99"/>
    <w:semiHidden/>
    <w:unhideWhenUsed/>
    <w:rsid w:val="00F018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18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fhs9111</dc:creator>
  <cp:keywords/>
  <dc:description/>
  <cp:lastModifiedBy>fhs9111</cp:lastModifiedBy>
  <cp:revision>2</cp:revision>
  <dcterms:created xsi:type="dcterms:W3CDTF">2012-05-02T09:45:00Z</dcterms:created>
  <dcterms:modified xsi:type="dcterms:W3CDTF">2012-05-02T10:29:00Z</dcterms:modified>
</cp:coreProperties>
</file>