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E1" w:rsidRPr="00FD15A1" w:rsidRDefault="00FC4971" w:rsidP="00F67809">
      <w:pPr>
        <w:rPr>
          <w:b/>
          <w:sz w:val="24"/>
          <w:u w:val="double"/>
        </w:rPr>
      </w:pPr>
      <w:r w:rsidRPr="00FD15A1">
        <w:rPr>
          <w:b/>
          <w:sz w:val="24"/>
          <w:u w:val="double"/>
        </w:rPr>
        <w:t xml:space="preserve">Group 4 </w:t>
      </w:r>
    </w:p>
    <w:p w:rsidR="00FC4971" w:rsidRPr="00FD15A1" w:rsidRDefault="00FC4971" w:rsidP="00F67809">
      <w:pPr>
        <w:rPr>
          <w:sz w:val="24"/>
        </w:rPr>
      </w:pPr>
      <w:r w:rsidRPr="00FD15A1">
        <w:rPr>
          <w:sz w:val="24"/>
        </w:rPr>
        <w:t xml:space="preserve">Stress and life changes/ daily hassles </w:t>
      </w:r>
    </w:p>
    <w:p w:rsidR="00334F8A" w:rsidRPr="00661F04" w:rsidRDefault="00FC4971" w:rsidP="00FC4971">
      <w:pPr>
        <w:rPr>
          <w:u w:val="single"/>
        </w:rPr>
      </w:pPr>
      <w:r w:rsidRPr="00661F04">
        <w:rPr>
          <w:noProof/>
          <w:u w:val="single"/>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35154" cy="2790907"/>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196" name="Picture 2"/>
                    <pic:cNvPicPr>
                      <a:picLocks noChangeAspect="1" noChangeArrowheads="1"/>
                    </pic:cNvPicPr>
                  </pic:nvPicPr>
                  <pic:blipFill>
                    <a:blip r:embed="rId7" cstate="print"/>
                    <a:srcRect/>
                    <a:stretch>
                      <a:fillRect/>
                    </a:stretch>
                  </pic:blipFill>
                  <pic:spPr bwMode="auto">
                    <a:xfrm>
                      <a:off x="0" y="0"/>
                      <a:ext cx="5735154" cy="2790907"/>
                    </a:xfrm>
                    <a:prstGeom prst="rect">
                      <a:avLst/>
                    </a:prstGeom>
                    <a:noFill/>
                    <a:ln w="9525">
                      <a:noFill/>
                      <a:miter lim="800000"/>
                      <a:headEnd/>
                      <a:tailEnd/>
                    </a:ln>
                  </pic:spPr>
                </pic:pic>
              </a:graphicData>
            </a:graphic>
          </wp:anchor>
        </w:drawing>
      </w:r>
      <w:r w:rsidR="00334F8A" w:rsidRPr="00661F04">
        <w:rPr>
          <w:u w:val="single"/>
        </w:rPr>
        <w:t xml:space="preserve">Answer: </w:t>
      </w:r>
    </w:p>
    <w:p w:rsidR="00334F8A" w:rsidRDefault="00334F8A" w:rsidP="00334F8A">
      <w:pPr>
        <w:pStyle w:val="ListParagraph"/>
        <w:numPr>
          <w:ilvl w:val="0"/>
          <w:numId w:val="2"/>
        </w:numPr>
      </w:pPr>
      <w:r>
        <w:t>Life changes : A, D, F, G</w:t>
      </w:r>
    </w:p>
    <w:p w:rsidR="00FC4971" w:rsidRDefault="00334F8A" w:rsidP="00334F8A">
      <w:pPr>
        <w:pStyle w:val="ListParagraph"/>
        <w:numPr>
          <w:ilvl w:val="0"/>
          <w:numId w:val="2"/>
        </w:numPr>
      </w:pPr>
      <w:r>
        <w:t xml:space="preserve">Daily hassles : B, C, E, H </w:t>
      </w:r>
      <w:r w:rsidR="00FD15A1">
        <w:br w:type="textWrapping" w:clear="all"/>
      </w:r>
    </w:p>
    <w:p w:rsidR="00FD15A1" w:rsidRPr="00661F04" w:rsidRDefault="00FD15A1" w:rsidP="00FD15A1">
      <w:pPr>
        <w:rPr>
          <w:b/>
          <w:sz w:val="24"/>
        </w:rPr>
      </w:pPr>
      <w:r w:rsidRPr="00661F04">
        <w:rPr>
          <w:b/>
          <w:sz w:val="24"/>
        </w:rPr>
        <w:t xml:space="preserve">“Psychological research has provided evidence to support the view that stress can be caused by life changes.  It has also provided evidence of individual differences in response to sources of stress.” </w:t>
      </w:r>
    </w:p>
    <w:p w:rsidR="00661F04" w:rsidRDefault="00FD15A1" w:rsidP="00FD15A1">
      <w:pPr>
        <w:rPr>
          <w:b/>
          <w:sz w:val="24"/>
        </w:rPr>
      </w:pPr>
      <w:r w:rsidRPr="00661F04">
        <w:rPr>
          <w:b/>
          <w:sz w:val="24"/>
        </w:rPr>
        <w:t>Discuss the view that stress is environmentally determined.</w:t>
      </w:r>
      <w:r w:rsidR="00F02A61" w:rsidRPr="00661F04">
        <w:rPr>
          <w:b/>
          <w:sz w:val="24"/>
        </w:rPr>
        <w:t xml:space="preserve"> (12 marks)</w:t>
      </w:r>
    </w:p>
    <w:p w:rsidR="00FD15A1" w:rsidRDefault="00FD15A1" w:rsidP="00661F04">
      <w:pPr>
        <w:rPr>
          <w:sz w:val="24"/>
        </w:rPr>
      </w:pPr>
    </w:p>
    <w:p w:rsidR="00661F04" w:rsidRDefault="00661F04" w:rsidP="00661F04">
      <w:pPr>
        <w:rPr>
          <w:sz w:val="24"/>
        </w:rPr>
      </w:pPr>
    </w:p>
    <w:p w:rsidR="00661F04" w:rsidRPr="00661F04" w:rsidRDefault="00661F04" w:rsidP="00661F04">
      <w:pPr>
        <w:rPr>
          <w:sz w:val="24"/>
        </w:rPr>
      </w:pPr>
    </w:p>
    <w:sectPr w:rsidR="00661F04" w:rsidRPr="00661F04" w:rsidSect="00150FE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8A" w:rsidRDefault="00334F8A" w:rsidP="00547528">
      <w:pPr>
        <w:spacing w:after="0" w:line="240" w:lineRule="auto"/>
      </w:pPr>
      <w:r>
        <w:separator/>
      </w:r>
    </w:p>
  </w:endnote>
  <w:endnote w:type="continuationSeparator" w:id="0">
    <w:p w:rsidR="00334F8A" w:rsidRDefault="00334F8A" w:rsidP="0054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8A" w:rsidRDefault="00334F8A" w:rsidP="00547528">
      <w:pPr>
        <w:spacing w:after="0" w:line="240" w:lineRule="auto"/>
      </w:pPr>
      <w:r>
        <w:separator/>
      </w:r>
    </w:p>
  </w:footnote>
  <w:footnote w:type="continuationSeparator" w:id="0">
    <w:p w:rsidR="00334F8A" w:rsidRDefault="00334F8A" w:rsidP="00547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A" w:rsidRDefault="00BE5F35" w:rsidP="00BE5F35">
    <w:pPr>
      <w:pStyle w:val="Header"/>
    </w:pPr>
    <w:r>
      <w:t xml:space="preserve">By </w:t>
    </w:r>
    <w:proofErr w:type="spellStart"/>
    <w:r>
      <w:t>Dharmishta</w:t>
    </w:r>
    <w:proofErr w:type="spellEnd"/>
    <w:r>
      <w:t xml:space="preserve">, </w:t>
    </w:r>
    <w:proofErr w:type="spellStart"/>
    <w:r>
      <w:t>Govinder</w:t>
    </w:r>
    <w:proofErr w:type="spellEnd"/>
    <w:r>
      <w:t xml:space="preserve"> and </w:t>
    </w:r>
    <w:proofErr w:type="spellStart"/>
    <w:r>
      <w:t>Harmeet</w:t>
    </w:r>
    <w:proofErr w:type="spellEnd"/>
  </w:p>
  <w:p w:rsidR="00BE5F35" w:rsidRPr="00BE5F35" w:rsidRDefault="00BE5F35" w:rsidP="00BE5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1BD"/>
    <w:multiLevelType w:val="hybridMultilevel"/>
    <w:tmpl w:val="E0969E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1E020D"/>
    <w:multiLevelType w:val="hybridMultilevel"/>
    <w:tmpl w:val="AD9E25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7528"/>
    <w:rsid w:val="00150FE1"/>
    <w:rsid w:val="00297770"/>
    <w:rsid w:val="00334F8A"/>
    <w:rsid w:val="00380844"/>
    <w:rsid w:val="00547528"/>
    <w:rsid w:val="00656F28"/>
    <w:rsid w:val="00661F04"/>
    <w:rsid w:val="006B6C8D"/>
    <w:rsid w:val="0070238F"/>
    <w:rsid w:val="00BA1875"/>
    <w:rsid w:val="00BE5F35"/>
    <w:rsid w:val="00F02A61"/>
    <w:rsid w:val="00F67809"/>
    <w:rsid w:val="00FB6E27"/>
    <w:rsid w:val="00FC4971"/>
    <w:rsid w:val="00FD1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528"/>
  </w:style>
  <w:style w:type="paragraph" w:styleId="Footer">
    <w:name w:val="footer"/>
    <w:basedOn w:val="Normal"/>
    <w:link w:val="FooterChar"/>
    <w:uiPriority w:val="99"/>
    <w:semiHidden/>
    <w:unhideWhenUsed/>
    <w:rsid w:val="005475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528"/>
  </w:style>
  <w:style w:type="paragraph" w:styleId="BalloonText">
    <w:name w:val="Balloon Text"/>
    <w:basedOn w:val="Normal"/>
    <w:link w:val="BalloonTextChar"/>
    <w:uiPriority w:val="99"/>
    <w:semiHidden/>
    <w:unhideWhenUsed/>
    <w:rsid w:val="0054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8"/>
    <w:rPr>
      <w:rFonts w:ascii="Tahoma" w:hAnsi="Tahoma" w:cs="Tahoma"/>
      <w:sz w:val="16"/>
      <w:szCs w:val="16"/>
    </w:rPr>
  </w:style>
  <w:style w:type="paragraph" w:styleId="ListParagraph">
    <w:name w:val="List Paragraph"/>
    <w:basedOn w:val="Normal"/>
    <w:uiPriority w:val="34"/>
    <w:qFormat/>
    <w:rsid w:val="00334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fhs9256</dc:creator>
  <cp:keywords/>
  <dc:description/>
  <cp:lastModifiedBy>fhs9058</cp:lastModifiedBy>
  <cp:revision>2</cp:revision>
  <dcterms:created xsi:type="dcterms:W3CDTF">2012-02-08T11:35:00Z</dcterms:created>
  <dcterms:modified xsi:type="dcterms:W3CDTF">2012-02-08T11:35:00Z</dcterms:modified>
</cp:coreProperties>
</file>